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FF7" w:rsidRPr="00CA7E2C" w:rsidRDefault="002873D6" w:rsidP="002873D6">
      <w:pPr>
        <w:jc w:val="center"/>
        <w:rPr>
          <w:sz w:val="56"/>
          <w:szCs w:val="56"/>
          <w:u w:val="single"/>
        </w:rPr>
      </w:pPr>
      <w:r w:rsidRPr="00CA7E2C">
        <w:rPr>
          <w:sz w:val="56"/>
          <w:szCs w:val="56"/>
          <w:u w:val="single"/>
        </w:rPr>
        <w:t>One</w:t>
      </w:r>
      <w:r w:rsidR="001B3D95">
        <w:rPr>
          <w:sz w:val="56"/>
          <w:szCs w:val="56"/>
          <w:u w:val="single"/>
        </w:rPr>
        <w:t>-</w:t>
      </w:r>
      <w:bookmarkStart w:id="0" w:name="_GoBack"/>
      <w:bookmarkEnd w:id="0"/>
      <w:r w:rsidRPr="00CA7E2C">
        <w:rPr>
          <w:sz w:val="56"/>
          <w:szCs w:val="56"/>
          <w:u w:val="single"/>
        </w:rPr>
        <w:t>Minute guide</w:t>
      </w:r>
    </w:p>
    <w:p w:rsidR="002873D6" w:rsidRPr="009D2D68" w:rsidRDefault="002873D6" w:rsidP="002873D6">
      <w:pPr>
        <w:jc w:val="center"/>
        <w:rPr>
          <w:b/>
          <w:color w:val="00B0F0"/>
          <w:sz w:val="72"/>
          <w:szCs w:val="72"/>
          <w:u w:val="single"/>
        </w:rPr>
      </w:pPr>
      <w:r w:rsidRPr="009D2D68">
        <w:rPr>
          <w:b/>
          <w:color w:val="00B0F0"/>
          <w:sz w:val="72"/>
          <w:szCs w:val="72"/>
          <w:u w:val="single"/>
        </w:rPr>
        <w:t>Prevent</w:t>
      </w:r>
    </w:p>
    <w:p w:rsidR="002873D6" w:rsidRDefault="002873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73D6" w:rsidTr="009906EA">
        <w:tc>
          <w:tcPr>
            <w:tcW w:w="9016" w:type="dxa"/>
            <w:shd w:val="clear" w:color="auto" w:fill="CC99FF"/>
          </w:tcPr>
          <w:p w:rsidR="002873D6" w:rsidRPr="00CA7E2C" w:rsidRDefault="002873D6">
            <w:pPr>
              <w:rPr>
                <w:b/>
                <w:i/>
                <w:sz w:val="52"/>
                <w:szCs w:val="52"/>
              </w:rPr>
            </w:pPr>
            <w:r w:rsidRPr="00CA7E2C">
              <w:rPr>
                <w:b/>
                <w:i/>
                <w:sz w:val="52"/>
                <w:szCs w:val="52"/>
              </w:rPr>
              <w:t>What is Prevent?</w:t>
            </w:r>
          </w:p>
          <w:p w:rsidR="002873D6" w:rsidRPr="009906EA" w:rsidRDefault="002873D6">
            <w:pPr>
              <w:rPr>
                <w:sz w:val="24"/>
                <w:szCs w:val="24"/>
              </w:rPr>
            </w:pPr>
            <w:r w:rsidRPr="009906EA">
              <w:rPr>
                <w:sz w:val="24"/>
                <w:szCs w:val="24"/>
              </w:rPr>
              <w:t xml:space="preserve">         Prevent is part of the UK</w:t>
            </w:r>
            <w:r w:rsidR="001B3D95">
              <w:rPr>
                <w:sz w:val="24"/>
                <w:szCs w:val="24"/>
              </w:rPr>
              <w:t>’</w:t>
            </w:r>
            <w:r w:rsidRPr="009906EA">
              <w:rPr>
                <w:sz w:val="24"/>
                <w:szCs w:val="24"/>
              </w:rPr>
              <w:t>s counter terrorism strategy, aimed at preventing people from becoming involved in terrorism or supporting terrorism in our communities.  From July 2015</w:t>
            </w:r>
            <w:r w:rsidR="001B3D95">
              <w:rPr>
                <w:sz w:val="24"/>
                <w:szCs w:val="24"/>
              </w:rPr>
              <w:t>,</w:t>
            </w:r>
            <w:r w:rsidRPr="009906EA">
              <w:rPr>
                <w:sz w:val="24"/>
                <w:szCs w:val="24"/>
              </w:rPr>
              <w:t xml:space="preserve"> all schools and registered early years childcare providers are to have </w:t>
            </w:r>
          </w:p>
          <w:p w:rsidR="002873D6" w:rsidRPr="009906EA" w:rsidRDefault="002873D6">
            <w:pPr>
              <w:rPr>
                <w:sz w:val="24"/>
                <w:szCs w:val="24"/>
              </w:rPr>
            </w:pPr>
            <w:r w:rsidRPr="009906EA">
              <w:rPr>
                <w:sz w:val="24"/>
                <w:szCs w:val="24"/>
              </w:rPr>
              <w:t>“due regard to the need to prevent people from being drawn into terrorism</w:t>
            </w:r>
            <w:r w:rsidR="001B3D95">
              <w:rPr>
                <w:sz w:val="24"/>
                <w:szCs w:val="24"/>
              </w:rPr>
              <w:t>.</w:t>
            </w:r>
            <w:r w:rsidRPr="009906EA">
              <w:rPr>
                <w:sz w:val="24"/>
                <w:szCs w:val="24"/>
              </w:rPr>
              <w:t xml:space="preserve">” </w:t>
            </w:r>
          </w:p>
          <w:p w:rsidR="002873D6" w:rsidRDefault="002873D6">
            <w:r w:rsidRPr="009906EA">
              <w:rPr>
                <w:sz w:val="24"/>
                <w:szCs w:val="24"/>
              </w:rPr>
              <w:t>Schools and childcare providers should also build pupils resilience to radicalisation by</w:t>
            </w:r>
            <w:r w:rsidR="001B3D95">
              <w:rPr>
                <w:sz w:val="24"/>
                <w:szCs w:val="24"/>
              </w:rPr>
              <w:t xml:space="preserve"> promoting fundamental British V</w:t>
            </w:r>
            <w:r w:rsidRPr="009906EA">
              <w:rPr>
                <w:sz w:val="24"/>
                <w:szCs w:val="24"/>
              </w:rPr>
              <w:t>alues</w:t>
            </w:r>
            <w:r w:rsidR="001B3D95">
              <w:rPr>
                <w:sz w:val="24"/>
                <w:szCs w:val="24"/>
              </w:rPr>
              <w:t>,</w:t>
            </w:r>
            <w:r w:rsidRPr="009906EA">
              <w:rPr>
                <w:sz w:val="24"/>
                <w:szCs w:val="24"/>
              </w:rPr>
              <w:t xml:space="preserve"> enabling them to challenge extremist views.  Schools should provide a safe space in which children, young people and staff can understand the risks associated with terrorism and develop the knowledge and skills to be able to challenge extremist views.</w:t>
            </w:r>
            <w:r>
              <w:t xml:space="preserve"> </w:t>
            </w:r>
          </w:p>
        </w:tc>
      </w:tr>
    </w:tbl>
    <w:p w:rsidR="002873D6" w:rsidRDefault="002873D6"/>
    <w:p w:rsidR="002873D6" w:rsidRDefault="002873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73D6" w:rsidTr="009906EA">
        <w:tc>
          <w:tcPr>
            <w:tcW w:w="9016" w:type="dxa"/>
            <w:shd w:val="clear" w:color="auto" w:fill="CC99FF"/>
          </w:tcPr>
          <w:p w:rsidR="002873D6" w:rsidRPr="00CA7E2C" w:rsidRDefault="002873D6" w:rsidP="009D2D68">
            <w:pPr>
              <w:jc w:val="center"/>
              <w:rPr>
                <w:b/>
                <w:i/>
                <w:sz w:val="52"/>
                <w:szCs w:val="52"/>
              </w:rPr>
            </w:pPr>
            <w:r w:rsidRPr="00CA7E2C">
              <w:rPr>
                <w:b/>
                <w:i/>
                <w:sz w:val="52"/>
                <w:szCs w:val="52"/>
              </w:rPr>
              <w:t>Terminology</w:t>
            </w:r>
          </w:p>
          <w:p w:rsidR="002873D6" w:rsidRPr="00CA7E2C" w:rsidRDefault="002873D6">
            <w:pPr>
              <w:rPr>
                <w:sz w:val="28"/>
                <w:szCs w:val="28"/>
              </w:rPr>
            </w:pPr>
          </w:p>
          <w:p w:rsidR="002873D6" w:rsidRPr="00CA7E2C" w:rsidRDefault="002873D6">
            <w:pPr>
              <w:rPr>
                <w:b/>
                <w:sz w:val="28"/>
                <w:szCs w:val="28"/>
              </w:rPr>
            </w:pPr>
            <w:r w:rsidRPr="00CA7E2C">
              <w:rPr>
                <w:b/>
                <w:sz w:val="28"/>
                <w:szCs w:val="28"/>
              </w:rPr>
              <w:t>RADICALISATION</w:t>
            </w:r>
          </w:p>
          <w:p w:rsidR="002873D6" w:rsidRDefault="002873D6">
            <w:r>
              <w:t xml:space="preserve">       The process by which a person comes to support terrorism and forms of extremism leading to terrorism.</w:t>
            </w:r>
          </w:p>
          <w:p w:rsidR="002873D6" w:rsidRPr="00CA7E2C" w:rsidRDefault="002873D6">
            <w:pPr>
              <w:rPr>
                <w:sz w:val="28"/>
                <w:szCs w:val="28"/>
              </w:rPr>
            </w:pPr>
          </w:p>
          <w:p w:rsidR="002873D6" w:rsidRPr="00CA7E2C" w:rsidRDefault="009D2D68">
            <w:pPr>
              <w:rPr>
                <w:b/>
                <w:sz w:val="28"/>
                <w:szCs w:val="28"/>
              </w:rPr>
            </w:pPr>
            <w:r w:rsidRPr="00CA7E2C">
              <w:rPr>
                <w:b/>
                <w:sz w:val="28"/>
                <w:szCs w:val="28"/>
              </w:rPr>
              <w:t>EXTREMISM</w:t>
            </w:r>
          </w:p>
          <w:p w:rsidR="002873D6" w:rsidRDefault="002873D6">
            <w:r>
              <w:t xml:space="preserve">       Vocal or active opposition to fundamental British Values, including democracy, the rule of law, individual liberty and mutual respect and tolerance of different faiths and </w:t>
            </w:r>
            <w:r w:rsidR="009D2D68">
              <w:t>beliefs</w:t>
            </w:r>
          </w:p>
          <w:p w:rsidR="009D2D68" w:rsidRPr="00CA7E2C" w:rsidRDefault="009D2D68">
            <w:pPr>
              <w:rPr>
                <w:sz w:val="28"/>
                <w:szCs w:val="28"/>
              </w:rPr>
            </w:pPr>
          </w:p>
          <w:p w:rsidR="009D2D68" w:rsidRPr="00CA7E2C" w:rsidRDefault="009D2D68">
            <w:pPr>
              <w:rPr>
                <w:b/>
                <w:sz w:val="28"/>
                <w:szCs w:val="28"/>
              </w:rPr>
            </w:pPr>
            <w:r w:rsidRPr="00CA7E2C">
              <w:rPr>
                <w:b/>
                <w:sz w:val="28"/>
                <w:szCs w:val="28"/>
              </w:rPr>
              <w:t>TERRORISM</w:t>
            </w:r>
          </w:p>
          <w:p w:rsidR="009D2D68" w:rsidRDefault="001B3D95" w:rsidP="001B3D95">
            <w:r>
              <w:t xml:space="preserve">       Can be in the form of v</w:t>
            </w:r>
            <w:r w:rsidR="009D2D68">
              <w:t>iolence, property damage, endanger</w:t>
            </w:r>
            <w:r>
              <w:t xml:space="preserve">ing life and/or </w:t>
            </w:r>
            <w:r w:rsidR="009D2D68">
              <w:t>disrupt</w:t>
            </w:r>
            <w:r>
              <w:t>ing</w:t>
            </w:r>
            <w:r w:rsidR="009D2D68">
              <w:t xml:space="preserve"> electronic systems.  Designed to influence governments or intimidate th</w:t>
            </w:r>
            <w:r>
              <w:t xml:space="preserve">e public often for the purpose of advancing </w:t>
            </w:r>
            <w:r w:rsidR="009D2D68">
              <w:t xml:space="preserve">a political, religious, racial or ideological cause. </w:t>
            </w:r>
          </w:p>
        </w:tc>
      </w:tr>
    </w:tbl>
    <w:p w:rsidR="002873D6" w:rsidRDefault="002873D6"/>
    <w:p w:rsidR="009D2D68" w:rsidRPr="008B4F22" w:rsidRDefault="001B3D95" w:rsidP="009A3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While</w:t>
      </w:r>
      <w:r w:rsidR="009D2D68" w:rsidRPr="008B4F22">
        <w:rPr>
          <w:color w:val="7030A0"/>
          <w:sz w:val="24"/>
          <w:szCs w:val="24"/>
        </w:rPr>
        <w:t xml:space="preserve"> it remains rare for children and young people to become</w:t>
      </w:r>
      <w:r>
        <w:rPr>
          <w:color w:val="7030A0"/>
          <w:sz w:val="24"/>
          <w:szCs w:val="24"/>
        </w:rPr>
        <w:t xml:space="preserve"> involved in terrorist activity, th</w:t>
      </w:r>
      <w:r w:rsidR="009D2D68" w:rsidRPr="008B4F22">
        <w:rPr>
          <w:color w:val="7030A0"/>
          <w:sz w:val="24"/>
          <w:szCs w:val="24"/>
        </w:rPr>
        <w:t xml:space="preserve">ey can be exposed to terrorist and extremist </w:t>
      </w:r>
      <w:r w:rsidR="009D2D68" w:rsidRPr="008B4F22">
        <w:rPr>
          <w:color w:val="5B3A96"/>
          <w:sz w:val="24"/>
          <w:szCs w:val="24"/>
        </w:rPr>
        <w:t>influences</w:t>
      </w:r>
      <w:r w:rsidR="009D2D68" w:rsidRPr="008B4F22">
        <w:rPr>
          <w:color w:val="7030A0"/>
          <w:sz w:val="24"/>
          <w:szCs w:val="24"/>
        </w:rPr>
        <w:t xml:space="preserve"> or prejudiced views from a young age.  These can include through the influence of family members or friends and/or direct contact with extre</w:t>
      </w:r>
      <w:r>
        <w:rPr>
          <w:color w:val="7030A0"/>
          <w:sz w:val="24"/>
          <w:szCs w:val="24"/>
        </w:rPr>
        <w:t>mist groups and organisations. I</w:t>
      </w:r>
      <w:r w:rsidR="009D2D68" w:rsidRPr="008B4F22">
        <w:rPr>
          <w:color w:val="7030A0"/>
          <w:sz w:val="24"/>
          <w:szCs w:val="24"/>
        </w:rPr>
        <w:t>ncreasingly</w:t>
      </w:r>
      <w:r>
        <w:rPr>
          <w:color w:val="7030A0"/>
          <w:sz w:val="24"/>
          <w:szCs w:val="24"/>
        </w:rPr>
        <w:t>, contact is made</w:t>
      </w:r>
      <w:r w:rsidR="009D2D68" w:rsidRPr="008B4F22">
        <w:rPr>
          <w:color w:val="7030A0"/>
          <w:sz w:val="24"/>
          <w:szCs w:val="24"/>
        </w:rPr>
        <w:t xml:space="preserve"> through the internet.</w:t>
      </w:r>
      <w:r>
        <w:rPr>
          <w:color w:val="7030A0"/>
          <w:sz w:val="24"/>
          <w:szCs w:val="24"/>
        </w:rPr>
        <w:t xml:space="preserve">  </w:t>
      </w:r>
      <w:r w:rsidR="008B4F22" w:rsidRPr="008B4F22">
        <w:rPr>
          <w:color w:val="7030A0"/>
          <w:sz w:val="24"/>
          <w:szCs w:val="24"/>
        </w:rPr>
        <w:t xml:space="preserve"> T</w:t>
      </w:r>
      <w:r w:rsidR="009D2D68" w:rsidRPr="008B4F22">
        <w:rPr>
          <w:color w:val="7030A0"/>
          <w:sz w:val="24"/>
          <w:szCs w:val="24"/>
        </w:rPr>
        <w:t>his can put a young person at risk of being draw</w:t>
      </w:r>
      <w:r>
        <w:rPr>
          <w:color w:val="7030A0"/>
          <w:sz w:val="24"/>
          <w:szCs w:val="24"/>
        </w:rPr>
        <w:t>n</w:t>
      </w:r>
      <w:r w:rsidR="009D2D68" w:rsidRPr="008B4F22">
        <w:rPr>
          <w:color w:val="7030A0"/>
          <w:sz w:val="24"/>
          <w:szCs w:val="24"/>
        </w:rPr>
        <w:t xml:space="preserve"> into illegal activity and has the potential to cause significant harm</w:t>
      </w:r>
    </w:p>
    <w:p w:rsidR="009D2D68" w:rsidRDefault="009D2D68"/>
    <w:p w:rsidR="009D2D68" w:rsidRDefault="009D2D68"/>
    <w:p w:rsidR="009D2D68" w:rsidRDefault="002957C0" w:rsidP="007E7B42">
      <w:pPr>
        <w:keepNext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0C4624F" wp14:editId="08FC1711">
            <wp:simplePos x="0" y="0"/>
            <wp:positionH relativeFrom="page">
              <wp:posOffset>73660</wp:posOffset>
            </wp:positionH>
            <wp:positionV relativeFrom="paragraph">
              <wp:posOffset>377825</wp:posOffset>
            </wp:positionV>
            <wp:extent cx="7486650" cy="3076575"/>
            <wp:effectExtent l="0" t="0" r="0" b="9525"/>
            <wp:wrapThrough wrapText="bothSides">
              <wp:wrapPolygon edited="0">
                <wp:start x="0" y="0"/>
                <wp:lineTo x="0" y="21533"/>
                <wp:lineTo x="21545" y="21533"/>
                <wp:lineTo x="2154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on_flag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D6333EF" wp14:editId="31CC1CE9">
                <wp:simplePos x="0" y="0"/>
                <wp:positionH relativeFrom="column">
                  <wp:posOffset>895350</wp:posOffset>
                </wp:positionH>
                <wp:positionV relativeFrom="paragraph">
                  <wp:posOffset>1616075</wp:posOffset>
                </wp:positionV>
                <wp:extent cx="4057650" cy="704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F22" w:rsidRPr="002957C0" w:rsidRDefault="008B4F22" w:rsidP="002957C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957C0">
                              <w:rPr>
                                <w:sz w:val="36"/>
                                <w:szCs w:val="36"/>
                              </w:rPr>
                              <w:t>British Value</w:t>
                            </w:r>
                            <w:r w:rsidR="001B3D95">
                              <w:rPr>
                                <w:sz w:val="36"/>
                                <w:szCs w:val="36"/>
                              </w:rPr>
                              <w:t>s and why they are part of the Prevent S</w:t>
                            </w:r>
                            <w:r w:rsidRPr="002957C0">
                              <w:rPr>
                                <w:sz w:val="36"/>
                                <w:szCs w:val="36"/>
                              </w:rPr>
                              <w:t>trategy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333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5pt;margin-top:127.25pt;width:319.5pt;height:5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kYIgIAAEYEAAAOAAAAZHJzL2Uyb0RvYy54bWysU81u2zAMvg/YOwi6L3aMpEmNOEWXLsOA&#10;rhvQ7gFkWY6FSaImKbGzpx8lp2n2dxmmg0CK1EfyI7m6GbQiB+G8BFPR6SSnRBgOjTS7in552r5Z&#10;UuIDMw1TYERFj8LTm/XrV6velqKADlQjHEEQ48veVrQLwZZZ5nknNPMTsMKgsQWnWUDV7bLGsR7R&#10;tcqKPL/KenCNdcCF9/h6NxrpOuG3reDhU9t6EYiqKOYW0u3SXcc7W69YuXPMdpKf0mD/kIVm0mDQ&#10;M9QdC4zsnfwNSkvuwEMbJhx0Bm0ruUg1YDXT/JdqHjtmRaoFyfH2TJP/f7D84fDZEdlUtJguKDFM&#10;Y5OexBDIWxhIEfnprS/R7dGiYxjwGfucavX2HvhXTwxsOmZ24tY56DvBGsxvGn9mF19HHB9B6v4j&#10;NBiG7QMkoKF1OpKHdBBExz4dz72JqXB8nOXzxdUcTRxti3y2RDmGYOXzb+t8eC9AkyhU1GHvEzo7&#10;3Pswuj67xGAelGy2UqmkuF29UY4cGM7JNp0T+k9uypC+otfzYj4S8FeIPJ0/QWgZcOCV1BVdnp1Y&#10;GWl7ZxpMk5WBSTXKWJ0yJx4jdSOJYagHdIzk1tAckVEH42DjIqLQgftOSY9DXVH/bc+coER9MNiV&#10;6+lsFrcgKbP5okDFXVrqSwszHKEqGigZxU1ImxNzNHCL3WtlIvYlk1OuOKypNafFittwqSevl/Vf&#10;/wAAAP//AwBQSwMEFAAGAAgAAAAhAO06ho7hAAAACwEAAA8AAABkcnMvZG93bnJldi54bWxMj81O&#10;wzAQhO9IvIO1SFxQ67RN0hDiVAgJRG/QIri68TaJ8E+w3TS8PcsJjjM7mv2m2kxGsxF96J0VsJgn&#10;wNA2TvW2FfC2f5wVwEKUVkntLAr4xgCb+vKikqVyZ/uK4y62jEpsKKWALsah5Dw0HRoZ5m5AS7ej&#10;80ZGkr7lysszlRvNl0mScyN7Sx86OeBDh83n7mQEFOnz+BG2q5f3Jj/q23izHp++vBDXV9P9HbCI&#10;U/wLwy8+oUNNTAd3siowTTpd0JYoYJmlGTBKrIuEnIOAVZ5lwOuK/99Q/wAAAP//AwBQSwECLQAU&#10;AAYACAAAACEAtoM4kv4AAADhAQAAEwAAAAAAAAAAAAAAAAAAAAAAW0NvbnRlbnRfVHlwZXNdLnht&#10;bFBLAQItABQABgAIAAAAIQA4/SH/1gAAAJQBAAALAAAAAAAAAAAAAAAAAC8BAABfcmVscy8ucmVs&#10;c1BLAQItABQABgAIAAAAIQAxWXkYIgIAAEYEAAAOAAAAAAAAAAAAAAAAAC4CAABkcnMvZTJvRG9j&#10;LnhtbFBLAQItABQABgAIAAAAIQDtOoaO4QAAAAsBAAAPAAAAAAAAAAAAAAAAAHwEAABkcnMvZG93&#10;bnJldi54bWxQSwUGAAAAAAQABADzAAAAigUAAAAA&#10;">
                <v:textbox>
                  <w:txbxContent>
                    <w:p w:rsidR="008B4F22" w:rsidRPr="002957C0" w:rsidRDefault="008B4F22" w:rsidP="002957C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2957C0">
                        <w:rPr>
                          <w:sz w:val="36"/>
                          <w:szCs w:val="36"/>
                        </w:rPr>
                        <w:t>British Value</w:t>
                      </w:r>
                      <w:r w:rsidR="001B3D95">
                        <w:rPr>
                          <w:sz w:val="36"/>
                          <w:szCs w:val="36"/>
                        </w:rPr>
                        <w:t>s and why they are part of the Prevent S</w:t>
                      </w:r>
                      <w:r w:rsidRPr="002957C0">
                        <w:rPr>
                          <w:sz w:val="36"/>
                          <w:szCs w:val="36"/>
                        </w:rPr>
                        <w:t>trategy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t xml:space="preserve"> </w:t>
      </w:r>
    </w:p>
    <w:p w:rsidR="002957C0" w:rsidRDefault="002957C0" w:rsidP="002957C0">
      <w:r>
        <w:t>Schools already promote the spiritual, moral, social and cultural development of pupils using fundamental Br</w:t>
      </w:r>
      <w:r w:rsidR="001B3D95">
        <w:t>itish V</w:t>
      </w:r>
      <w:r>
        <w:t xml:space="preserve">alues. PSHE is an effective way of providing pupils with time to explore sensitive or controversial issues and equipping them with the knowledge and skills to understand and manage difficult situations. </w:t>
      </w:r>
    </w:p>
    <w:p w:rsidR="00CD1086" w:rsidRPr="00CD1086" w:rsidRDefault="00CD1086" w:rsidP="00CD1086">
      <w:r w:rsidRPr="00CD1086">
        <w:t>Extremism is less likely to be tolerated by communities which come together to challenge it. Britain is stronger because of its open, multi-faith and multi-racial communities, which can tackle extremists</w:t>
      </w:r>
      <w:r w:rsidR="007E7B42">
        <w:t xml:space="preserve"> together and challenge Extremism and Radicalisation. </w:t>
      </w:r>
    </w:p>
    <w:p w:rsidR="00063230" w:rsidRPr="00CD1086" w:rsidRDefault="001B3D95" w:rsidP="002957C0">
      <w:pPr>
        <w:rPr>
          <w:sz w:val="48"/>
          <w:szCs w:val="4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510CA6" wp14:editId="2E5F2714">
                <wp:simplePos x="0" y="0"/>
                <wp:positionH relativeFrom="margin">
                  <wp:posOffset>2535555</wp:posOffset>
                </wp:positionH>
                <wp:positionV relativeFrom="paragraph">
                  <wp:posOffset>261620</wp:posOffset>
                </wp:positionV>
                <wp:extent cx="1247775" cy="129540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2954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4F22" w:rsidRPr="00796677" w:rsidRDefault="008B4F22" w:rsidP="007E7B4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B4F2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Lack of empathy for the views or beliefs of</w:t>
                            </w:r>
                            <w:r w:rsidRPr="00796677">
                              <w:rPr>
                                <w:color w:val="FFFFFF" w:themeColor="background1"/>
                              </w:rPr>
                              <w:t xml:space="preserve"> others.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510CA6" id="Oval 3" o:spid="_x0000_s1027" style="position:absolute;margin-left:199.65pt;margin-top:20.6pt;width:98.25pt;height:10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1HAgwIAACMFAAAOAAAAZHJzL2Uyb0RvYy54bWysVEtv2zAMvg/YfxB0X52kydIadYq0QYcB&#10;RVugHXpmZDkWoNckJU7360fKTt+nYT7IpPj+SOrsfG8028kQlbMVHx+NOJNWuFrZTcV/PVx9O+Es&#10;JrA1aGdlxZ9k5OeLr1/OOl/KiWudrmVg6MTGsvMVb1PyZVFE0UoD8ch5aVHYuGAgIRs2RR2gQ+9G&#10;F5PR6HvRuVD74ISMEW9XvZAvsv+mkSLdNk2UiemKY24pnyGfazqLxRmUmwC+VWJIA/4hCwPKYtBn&#10;VytIwLZBfXBllAguuiYdCWcK1zRKyFwDVjMevavmvgUvcy0ITvTPMMX/51bc7O4CU3XFjzmzYLBF&#10;tzvQ7JiQ6XwsUeHe34WBi0hSmfsmGPpjAWyf0Xx6RlPuExN4OZ5M5/P5jDOBsvHkdDYdZbyLF3Mf&#10;YvohnWFEVFxqrXykiqGE3XVMGBW1D1p0HZ1W9ZXSOjNhs77UgWHCFZ9dnF6sZpQ2mrxR05Z1lMEc&#10;4zMBOGWNhoSk8Vh3tBvOQG9wfEUKOfYb6/hJkBy8hVoOoUf4HSL36h+zoCpWENveJIcgEyiNSrgC&#10;WpmKn5CjgydtSSrzEA9YUEP6FhCV9ut9bt2EHNHN2tVP2M7g+jmPXlwpDHsNMd1BwMFGAHBZ0y0e&#10;jXaIihsozloX/nx2T/o4byjlrMNFQcR+byFIzvRPi5N4Op5OabMyM53NJ8iE15L1a4ndmkuH3Rrj&#10;s+BFJkk/6QPZBGcecaeXFBVFYAXG7nszMJepX2B8FYRcLrMabpOHdG3vvSDnhBwB/rB/hOCH8Uo4&#10;mTfusFQfRqzXJUvrltvkGpXn7wVX7CkxuIm5u8OrQav+ms9aL2/b4i8AAAD//wMAUEsDBBQABgAI&#10;AAAAIQCY0me63wAAAAoBAAAPAAAAZHJzL2Rvd25yZXYueG1sTI/LTsMwEEX3SPyDNUjsqNO0QSSN&#10;UyFQhcSKtqhrJ54mEfbYip0Hf49ZwXI0R/eeW+4Xo9mEg+8tCVivEmBIjVU9tQI+z4eHJ2A+SFJS&#10;W0IB3+hhX93elLJQdqYjTqfQshhCvpACuhBcwblvOjTSr6xDir+rHYwM8RxargY5x3CjeZokj9zI&#10;nmJDJx2+dNh8nUYjgKvpeqjJuTPqtyO+Xub3MfsQ4v5ued4BC7iEPxh+9aM6VNGptiMpz7SATZ5v&#10;Iipgu06BRSDLs7ilFpBusxR4VfL/E6ofAAAA//8DAFBLAQItABQABgAIAAAAIQC2gziS/gAAAOEB&#10;AAATAAAAAAAAAAAAAAAAAAAAAABbQ29udGVudF9UeXBlc10ueG1sUEsBAi0AFAAGAAgAAAAhADj9&#10;If/WAAAAlAEAAAsAAAAAAAAAAAAAAAAALwEAAF9yZWxzLy5yZWxzUEsBAi0AFAAGAAgAAAAhAO5n&#10;UcCDAgAAIwUAAA4AAAAAAAAAAAAAAAAALgIAAGRycy9lMm9Eb2MueG1sUEsBAi0AFAAGAAgAAAAh&#10;AJjSZ7rfAAAACgEAAA8AAAAAAAAAAAAAAAAA3QQAAGRycy9kb3ducmV2LnhtbFBLBQYAAAAABAAE&#10;APMAAADpBQAAAAA=&#10;" fillcolor="#5b9bd5" strokecolor="#41719c" strokeweight="1pt">
                <v:stroke joinstyle="miter"/>
                <v:textbox>
                  <w:txbxContent>
                    <w:p w:rsidR="008B4F22" w:rsidRPr="00796677" w:rsidRDefault="008B4F22" w:rsidP="007E7B4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B4F22">
                        <w:rPr>
                          <w:color w:val="FFFFFF" w:themeColor="background1"/>
                          <w:sz w:val="20"/>
                          <w:szCs w:val="20"/>
                        </w:rPr>
                        <w:t>Lack of empathy for the views or beliefs of</w:t>
                      </w:r>
                      <w:r w:rsidRPr="00796677">
                        <w:rPr>
                          <w:color w:val="FFFFFF" w:themeColor="background1"/>
                        </w:rPr>
                        <w:t xml:space="preserve"> others.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8B4F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B4778E" wp14:editId="205B554F">
                <wp:simplePos x="0" y="0"/>
                <wp:positionH relativeFrom="column">
                  <wp:posOffset>762000</wp:posOffset>
                </wp:positionH>
                <wp:positionV relativeFrom="paragraph">
                  <wp:posOffset>164465</wp:posOffset>
                </wp:positionV>
                <wp:extent cx="1162050" cy="127635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276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4F22" w:rsidRPr="008B4F22" w:rsidRDefault="008B4F22" w:rsidP="007E7B4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B4F22">
                              <w:rPr>
                                <w:sz w:val="20"/>
                                <w:szCs w:val="20"/>
                              </w:rPr>
                              <w:t xml:space="preserve">Change of friends often to older children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B4778E" id="Oval 2" o:spid="_x0000_s1028" style="position:absolute;margin-left:60pt;margin-top:12.95pt;width:91.5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YyKeAIAAEoFAAAOAAAAZHJzL2Uyb0RvYy54bWysVEtv3CAQvlfqf0DcGz+aR7uKN1olSlUp&#10;SlZJqpxZDDESMBTYtbe/vgP2OlET9VDVBzzDzHzz5vxiMJrshA8KbEOro5ISYTm0yj439Mfj9acv&#10;lITIbMs0WNHQvQj0Yvnxw3nvFqKGDnQrPEEQGxa9a2gXo1sUReCdMCwcgRMWhRK8YRFZ/1y0nvWI&#10;bnRRl+Vp0YNvnQcuQsDbq1FIlxlfSsHjnZRBRKIbirHFfPp8btJZLM/Z4tkz1yk+hcH+IQrDlEWn&#10;M9QVi4xsvXoDZRT3EEDGIw6mACkVFzkHzKYq/8jmoWNO5FywOMHNZQr/D5bf7taeqLahNSWWGWzR&#10;3Y5pUqfK9C4sUOHBrf3EBSRTmoP0Jv0xATLkau7naoohEo6XVXValydYdI6yqj47/YwM4hQv5s6H&#10;+E2AIYloqNBauZAyZgu2uwlx1D5ooWmKaIwhU3GvRVLW9l5IzAK91tk6z4+41J5gMg1lnAsbq1HU&#10;sVaM1yclflNIs0UOMAMmZKm0nrEngDSbb7HHWCf9ZCry+M3G5d8CG41ni+wZbJyNjbLg3wPQmNXk&#10;edQ/FGksTapSHDZD7nDWTDcbaPfYdQ/jOgTHrxU24IaFuGYe5x+bhjsd7/CQGvqGwkRR0oH/9d59&#10;0sexRCklPe5TQ8PPLfOCEv3d4sB+rY6P0wJm5vjkrEbGv5ZsXkvs1lwCNq7C18PxTCb9qA+k9GCe&#10;cPVXySuKmOXou6E8+gNzGcc9x8eDi9Uqq+HSORZv7IPjCTzVOU3X4/DEvJumMOIA38Jh995M4qib&#10;LC2sthGkymP6UtepA7iweZSmxyW9CK/5rPXyBC5/AwAA//8DAFBLAwQUAAYACAAAACEAMpWYmN0A&#10;AAAKAQAADwAAAGRycy9kb3ducmV2LnhtbEyPwU7DMBBE70j8g7VI3KhNClUT4lQIKRIgcSCEuxsv&#10;SdR4HcVOG/h6lhM9zuzT7Ey+W9wgjjiF3pOG25UCgdR421Orof4ob7YgQjRkzeAJNXxjgF1xeZGb&#10;zPoTveOxiq3gEAqZ0dDFOGZShqZDZ8LKj0h8+/KTM5Hl1Eo7mROHu0EmSm2kMz3xh86M+NRhc6hm&#10;p+Hnuaz7OKfVVtWvh7e7l9LL/lPr66vl8QFExCX+w/BXn6tDwZ32fiYbxMCa4xnVkNynIBhYqzUb&#10;ezaSTQqyyOX5hOIXAAD//wMAUEsBAi0AFAAGAAgAAAAhALaDOJL+AAAA4QEAABMAAAAAAAAAAAAA&#10;AAAAAAAAAFtDb250ZW50X1R5cGVzXS54bWxQSwECLQAUAAYACAAAACEAOP0h/9YAAACUAQAACwAA&#10;AAAAAAAAAAAAAAAvAQAAX3JlbHMvLnJlbHNQSwECLQAUAAYACAAAACEAfu2MingCAABKBQAADgAA&#10;AAAAAAAAAAAAAAAuAgAAZHJzL2Uyb0RvYy54bWxQSwECLQAUAAYACAAAACEAMpWYmN0AAAAKAQAA&#10;DwAAAAAAAAAAAAAAAADSBAAAZHJzL2Rvd25yZXYueG1sUEsFBgAAAAAEAAQA8wAAANwFAAAAAA==&#10;" fillcolor="#5b9bd5 [3204]" strokecolor="#1f4d78 [1604]" strokeweight="1pt">
                <v:stroke joinstyle="miter"/>
                <v:textbox>
                  <w:txbxContent>
                    <w:p w:rsidR="008B4F22" w:rsidRPr="008B4F22" w:rsidRDefault="008B4F22" w:rsidP="007E7B4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B4F22">
                        <w:rPr>
                          <w:sz w:val="20"/>
                          <w:szCs w:val="20"/>
                        </w:rPr>
                        <w:t xml:space="preserve">Change of friends often to older children  </w:t>
                      </w:r>
                    </w:p>
                  </w:txbxContent>
                </v:textbox>
              </v:oval>
            </w:pict>
          </mc:Fallback>
        </mc:AlternateContent>
      </w:r>
      <w:r w:rsidR="008B4F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6AFDE3" wp14:editId="0A9ABC38">
                <wp:simplePos x="0" y="0"/>
                <wp:positionH relativeFrom="column">
                  <wp:posOffset>4352925</wp:posOffset>
                </wp:positionH>
                <wp:positionV relativeFrom="paragraph">
                  <wp:posOffset>497840</wp:posOffset>
                </wp:positionV>
                <wp:extent cx="1257300" cy="103822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038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4F22" w:rsidRPr="008B4F22" w:rsidRDefault="008B4F22" w:rsidP="00C047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B4F22">
                              <w:rPr>
                                <w:sz w:val="20"/>
                                <w:szCs w:val="20"/>
                              </w:rPr>
                              <w:t>Expressing views above age expected levels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136AFDE3" id="Oval 4" o:spid="_x0000_s1029" style="position:absolute;margin-left:342.75pt;margin-top:39.2pt;width:99pt;height:8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IqKegIAAEoFAAAOAAAAZHJzL2Uyb0RvYy54bWysVEtv2zAMvg/YfxB0X/1osnZBnSJo0WFA&#10;0QZrh54VWaoNSKImKbGzXz9KdtxgKXYY5oNMiuTHt66ue63ITjjfgqlocZZTIgyHujWvFf3xfPfp&#10;khIfmKmZAiMquheeXi8/frjq7EKU0ICqhSMIYvyisxVtQrCLLPO8EZr5M7DCoFCC0ywg616z2rEO&#10;0bXKyjz/nHXgauuAC+/x9nYQ0mXCl1Lw8CilF4GoimJsIZ0unZt4Zssrtnh1zDYtH8Ng/xCFZq1B&#10;pxPULQuMbF17AqVb7sCDDGccdAZStlykHDCbIv8jm6eGWZFyweJ4O5XJ/z9Y/rBbO9LWFZ1RYpjG&#10;Fj3umCKzWJnO+gUqPNm1GzmPZEyzl07HPyZA+lTN/VRN0QfC8bIo5xfnORado6zIzy/Lch5Rszdz&#10;63z4KkCTSFRUKNVaHzNmC7a792HQPmihaYxoiCFRYa9EVFbmu5CYBXotk3WaH3GjHMFkKso4FyYU&#10;g6hhtRiu5zl+Y0iTRQowAUZk2So1YY8AcTZPsYdYR/1oKtL4Tcb53wIbjCeL5BlMmIx1a8C9B6Aw&#10;q9HzoH8o0lCaWKXQb/rU4fOoGW82UO+x6w6GdfCW37XYgHvmw5o5nH9sGu50eMRDKugqCiNFSQPu&#10;13v3UR/HEqWUdLhPFfU/t8wJStQ3gwP7pZjN4gImZja/KJFxx5LNscRs9Q1g4wp8PSxPZNQP6kBK&#10;B/oFV38VvaKIGY6+K8qDOzA3YdhzfDy4WK2SGi6dZeHePFkewWOd43Q99y/M2XEKAw7wAxx272QS&#10;B91oaWC1DSDbNKZvdR07gAubRml8XOKLcMwnrbcncPkbAAD//wMAUEsDBBQABgAIAAAAIQAM3Gys&#10;4AAAAAoBAAAPAAAAZHJzL2Rvd25yZXYueG1sTI/BTsMwDIbvSLxDZCRuLN3oRtY1nRBSJUDiQCn3&#10;rPHaaE1SNelWeHrMCY62P/3+/nw/256dcQzGOwnLRQIMXeO1ca2E+qO8E8BCVE6r3juU8IUB9sX1&#10;Va4y7S/uHc9VbBmFuJApCV2MQ8Z5aDq0Kiz8gI5uRz9aFWkcW65HdaFw2/NVkmy4VcbRh04N+NRh&#10;c6omK+H7uaxNnLaVSOrX01v6UnpuPqW8vZkfd8AizvEPhl99UoeCnA5+cjqwXsJGrNeESngQKTAC&#10;hLinxUHCKl1ugRc5/1+h+AEAAP//AwBQSwECLQAUAAYACAAAACEAtoM4kv4AAADhAQAAEwAAAAAA&#10;AAAAAAAAAAAAAAAAW0NvbnRlbnRfVHlwZXNdLnhtbFBLAQItABQABgAIAAAAIQA4/SH/1gAAAJQB&#10;AAALAAAAAAAAAAAAAAAAAC8BAABfcmVscy8ucmVsc1BLAQItABQABgAIAAAAIQCygIqKegIAAEoF&#10;AAAOAAAAAAAAAAAAAAAAAC4CAABkcnMvZTJvRG9jLnhtbFBLAQItABQABgAIAAAAIQAM3Gys4AAA&#10;AAoBAAAPAAAAAAAAAAAAAAAAANQEAABkcnMvZG93bnJldi54bWxQSwUGAAAAAAQABADzAAAA4QUA&#10;AAAA&#10;" fillcolor="#5b9bd5 [3204]" strokecolor="#1f4d78 [1604]" strokeweight="1pt">
                <v:stroke joinstyle="miter"/>
                <v:textbox>
                  <w:txbxContent>
                    <w:p w:rsidR="008B4F22" w:rsidRPr="008B4F22" w:rsidRDefault="008B4F22" w:rsidP="00C047F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B4F22">
                        <w:rPr>
                          <w:sz w:val="20"/>
                          <w:szCs w:val="20"/>
                        </w:rPr>
                        <w:t>Expressing views above age expected levels</w:t>
                      </w:r>
                    </w:p>
                  </w:txbxContent>
                </v:textbox>
              </v:oval>
            </w:pict>
          </mc:Fallback>
        </mc:AlternateContent>
      </w:r>
    </w:p>
    <w:p w:rsidR="007E7B42" w:rsidRPr="00CD1086" w:rsidRDefault="007E7B42" w:rsidP="00CD1086"/>
    <w:p w:rsidR="00063230" w:rsidRDefault="00063230" w:rsidP="002957C0"/>
    <w:p w:rsidR="00063230" w:rsidRDefault="002025C6" w:rsidP="002957C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AAB2CF" wp14:editId="7F9A6478">
                <wp:simplePos x="0" y="0"/>
                <wp:positionH relativeFrom="column">
                  <wp:posOffset>-485775</wp:posOffset>
                </wp:positionH>
                <wp:positionV relativeFrom="paragraph">
                  <wp:posOffset>145415</wp:posOffset>
                </wp:positionV>
                <wp:extent cx="1047750" cy="11049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4F22" w:rsidRPr="008B4F22" w:rsidRDefault="008B4F22" w:rsidP="00C047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B4F22">
                              <w:rPr>
                                <w:sz w:val="20"/>
                                <w:szCs w:val="20"/>
                              </w:rPr>
                              <w:t>Excessive use of the internet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AAB2CF" id="Oval 5" o:spid="_x0000_s1030" style="position:absolute;margin-left:-38.25pt;margin-top:11.45pt;width:82.5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l5RfAIAAEoFAAAOAAAAZHJzL2Uyb0RvYy54bWysVFFv2yAQfp+0/4B4X21HybpGdaooVadJ&#10;VVutnfpMMMRIwDEgsbNfvwM7brVWe5jmB8xxd99x391xedUbTQ7CBwW2ptVZSYmwHBpldzX98XTz&#10;6QslITLbMA1W1PQoAr1affxw2bmlmEELuhGeIIgNy87VtI3RLYsi8FYYFs7ACYtKCd6wiKLfFY1n&#10;HaIbXczK8nPRgW+cBy5CwNPrQUlXGV9KweO9lEFEomuKd4t59XndprVYXbLlzjPXKj5eg/3DLQxT&#10;FoNOUNcsMrL36g2UUdxDABnPOJgCpFRc5Bwwm6r8I5vHljmRc0FygptoCv8Plt8dHjxRTU0XlFhm&#10;sET3B6bJIjHTubBEg0f34Ecp4Dal2Utv0h8TIH1m8zixKfpIOB5W5fz8fIGkc9RVKF2Ume/ixd35&#10;EL8KMCRtaiq0Vi6kjNmSHW5DxKhofbJCId1ouEPexaMWyVjb70JiFhh1lr1z/4iN9gSTqSnjXNhY&#10;DaqWNWI4XpT4pUQxyOSRpQyYkKXSesIeAVJvvsUeYEb75Cpy+03O5d8uNjhPHjky2Dg5G2XBvweg&#10;Masx8mB/ImmgJrEU+22fKzw/1XQLzRGr7mEYh+D4jcIC3LIQH5jH/sei4UzHe1ykhq6mMO4oacH/&#10;eu882WNbopaSDueppuHnnnlBif5msWEvqvk8DWAW5ovzGQr+tWb7WmP3ZgNYuApfD8fzNtlHfdpK&#10;D+YZR3+doqKKWY6xa8qjPwmbOMw5Ph5crNfZDIfOsXhrHx1P4Inn1F1P/TPzbuzCiA18B6fZe9OJ&#10;g23ytLDeR5Aqt2lieuB1rAAObG6l8XFJL8JrOVu9PIGr3wAAAP//AwBQSwMEFAAGAAgAAAAhAPxR&#10;MA7dAAAACQEAAA8AAABkcnMvZG93bnJldi54bWxMj0FPhDAQhe8m/odmTLztFokiIGVjTEjUxMMi&#10;3rswQrN0SmjZRX+940mPL/PlvW+K3WpHccLZG0cKbrYRCKTWdYZ6Bc17tUlB+KCp06MjVPCFHnbl&#10;5UWh886daY+nOvSCS8jnWsEQwpRL6dsBrfZbNyHx7dPNVgeOcy+7WZ+53I4yjqJEWm2IFwY94dOA&#10;7bFerILv56oxYcnqNGpej2+3L5WT5kOp66v18QFEwDX8wfCrz+pQstPBLdR5MSrY3Cd3jCqI4wwE&#10;A2nK+cBglmQgy0L+/6D8AQAA//8DAFBLAQItABQABgAIAAAAIQC2gziS/gAAAOEBAAATAAAAAAAA&#10;AAAAAAAAAAAAAABbQ29udGVudF9UeXBlc10ueG1sUEsBAi0AFAAGAAgAAAAhADj9If/WAAAAlAEA&#10;AAsAAAAAAAAAAAAAAAAALwEAAF9yZWxzLy5yZWxzUEsBAi0AFAAGAAgAAAAhAD8qXlF8AgAASgUA&#10;AA4AAAAAAAAAAAAAAAAALgIAAGRycy9lMm9Eb2MueG1sUEsBAi0AFAAGAAgAAAAhAPxRMA7dAAAA&#10;CQEAAA8AAAAAAAAAAAAAAAAA1gQAAGRycy9kb3ducmV2LnhtbFBLBQYAAAAABAAEAPMAAADgBQAA&#10;AAA=&#10;" fillcolor="#5b9bd5 [3204]" strokecolor="#1f4d78 [1604]" strokeweight="1pt">
                <v:stroke joinstyle="miter"/>
                <v:textbox>
                  <w:txbxContent>
                    <w:p w:rsidR="008B4F22" w:rsidRPr="008B4F22" w:rsidRDefault="008B4F22" w:rsidP="00C047F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B4F22">
                        <w:rPr>
                          <w:sz w:val="20"/>
                          <w:szCs w:val="20"/>
                        </w:rPr>
                        <w:t>Excessive use of the internet</w:t>
                      </w:r>
                    </w:p>
                  </w:txbxContent>
                </v:textbox>
              </v:oval>
            </w:pict>
          </mc:Fallback>
        </mc:AlternateContent>
      </w:r>
    </w:p>
    <w:p w:rsidR="00063230" w:rsidRDefault="00063230" w:rsidP="002957C0"/>
    <w:p w:rsidR="007E7B42" w:rsidRPr="00CD1086" w:rsidRDefault="008B4F22" w:rsidP="007E7B42">
      <w:pPr>
        <w:rPr>
          <w:sz w:val="48"/>
          <w:szCs w:val="4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AA537A" wp14:editId="51517571">
                <wp:simplePos x="0" y="0"/>
                <wp:positionH relativeFrom="column">
                  <wp:posOffset>942975</wp:posOffset>
                </wp:positionH>
                <wp:positionV relativeFrom="paragraph">
                  <wp:posOffset>462279</wp:posOffset>
                </wp:positionV>
                <wp:extent cx="1257300" cy="130492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304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4F22" w:rsidRPr="008B4F22" w:rsidRDefault="008B4F22" w:rsidP="00C047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B4F22">
                              <w:rPr>
                                <w:sz w:val="20"/>
                                <w:szCs w:val="20"/>
                              </w:rPr>
                              <w:t xml:space="preserve">Knowledge of material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referencing </w:t>
                            </w:r>
                            <w:r w:rsidRPr="008B4F22">
                              <w:rPr>
                                <w:sz w:val="20"/>
                                <w:szCs w:val="20"/>
                              </w:rPr>
                              <w:t>extreme organisations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70AA537A" id="Oval 6" o:spid="_x0000_s1031" style="position:absolute;margin-left:74.25pt;margin-top:36.4pt;width:99pt;height:10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+CRegIAAEoFAAAOAAAAZHJzL2Uyb0RvYy54bWysVF9P2zAQf5+072D5fSQpLYyKFFUgpkkI&#10;EDDx7Do2sWT7PNtt0n36nZ00oIH2MC0Pzp3v7nf/fX7RG012wgcFtqbVUUmJsBwaZV9q+uPp+stX&#10;SkJktmEarKjpXgR6sfr86bxzSzGDFnQjPEEQG5adq2kbo1sWReCtMCwcgRMWhRK8YRFZ/1I0nnWI&#10;bnQxK8uTogPfOA9chIC3V4OQrjK+lILHOymDiETXFGOL+fT53KSzWJ2z5YtnrlV8DIP9QxSGKYtO&#10;J6grFhnZevUOyijuIYCMRxxMAVIqLnIOmE1V/pHNY8ucyLlgcYKbyhT+Hyy/3d17opqanlBimcEW&#10;3e2YJiepMp0LS1R4dPd+5AKSKc1eepP+mADpczX3UzVFHwnHy2q2OD0usegcZdVxOT+bLRJq8Wru&#10;fIjfBBiSiJoKrZULKWO2ZLubEAftgxaapoiGGDIV91okZW0fhMQs0OssW+f5EZfaE0ympoxzYWM1&#10;iFrWiOF6UeI3hjRZ5AAzYEKWSusJewRIs/kee4h11E+mIo/fZFz+LbDBeLLInsHGydgoC/4jAI1Z&#10;jZ4H/UORhtKkKsV+0+cOnybNdLOBZo9d9zCsQ3D8WmEDbliI98zj/GPTcKfjHR5SQ1dTGClKWvC/&#10;PrpP+jiWKKWkw32qafi5ZV5Qor9bHNizaj5PC5iZ+eJ0hox/K9m8ldituQRsXIWvh+OZTPpRH0jp&#10;wTzj6q+TVxQxy9F3TXn0B+YyDnuOjwcX63VWw6VzLN7YR8cTeKpzmq6n/pl5N05hxAG+hcPuvZvE&#10;QTdZWlhvI0iVx/S1rmMHcGHzKI2PS3oR3vJZ6/UJXP0GAAD//wMAUEsDBBQABgAIAAAAIQB92z4u&#10;3wAAAAoBAAAPAAAAZHJzL2Rvd25yZXYueG1sTI9BT4NAEIXvJv6HzZh4s4sUW0SWxpiQqEkPIt63&#10;7Aik7Cxhlxb99Y4nPb43X968l+8WO4gTTr53pOB2FYFAapzpqVVQv5c3KQgfNBk9OEIFX+hhV1xe&#10;5Doz7kxveKpCKziEfKYVdCGMmZS+6dBqv3IjEt8+3WR1YDm10kz6zOF2kHEUbaTVPfGHTo/41GFz&#10;rGar4Pu5rPsw31dpVL8e98lL6WT/odT11fL4ACLgEv5g+K3P1aHgTgc3k/FiYJ2kd4wq2MY8gYF1&#10;smHjoCDepmuQRS7/Tyh+AAAA//8DAFBLAQItABQABgAIAAAAIQC2gziS/gAAAOEBAAATAAAAAAAA&#10;AAAAAAAAAAAAAABbQ29udGVudF9UeXBlc10ueG1sUEsBAi0AFAAGAAgAAAAhADj9If/WAAAAlAEA&#10;AAsAAAAAAAAAAAAAAAAALwEAAF9yZWxzLy5yZWxzUEsBAi0AFAAGAAgAAAAhALRr4JF6AgAASgUA&#10;AA4AAAAAAAAAAAAAAAAALgIAAGRycy9lMm9Eb2MueG1sUEsBAi0AFAAGAAgAAAAhAH3bPi7fAAAA&#10;CgEAAA8AAAAAAAAAAAAAAAAA1AQAAGRycy9kb3ducmV2LnhtbFBLBQYAAAAABAAEAPMAAADgBQAA&#10;AAA=&#10;" fillcolor="#5b9bd5 [3204]" strokecolor="#1f4d78 [1604]" strokeweight="1pt">
                <v:stroke joinstyle="miter"/>
                <v:textbox>
                  <w:txbxContent>
                    <w:p w:rsidR="008B4F22" w:rsidRPr="008B4F22" w:rsidRDefault="008B4F22" w:rsidP="00C047F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B4F22">
                        <w:rPr>
                          <w:sz w:val="20"/>
                          <w:szCs w:val="20"/>
                        </w:rPr>
                        <w:t xml:space="preserve">Knowledge of material </w:t>
                      </w:r>
                      <w:r>
                        <w:rPr>
                          <w:sz w:val="20"/>
                          <w:szCs w:val="20"/>
                        </w:rPr>
                        <w:t xml:space="preserve">referencing </w:t>
                      </w:r>
                      <w:r w:rsidRPr="008B4F22">
                        <w:rPr>
                          <w:sz w:val="20"/>
                          <w:szCs w:val="20"/>
                        </w:rPr>
                        <w:t>extreme organisations</w:t>
                      </w:r>
                    </w:p>
                  </w:txbxContent>
                </v:textbox>
              </v:oval>
            </w:pict>
          </mc:Fallback>
        </mc:AlternateContent>
      </w:r>
      <w:r w:rsidR="009906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7ED070" wp14:editId="070F3574">
                <wp:simplePos x="0" y="0"/>
                <wp:positionH relativeFrom="margin">
                  <wp:posOffset>4819651</wp:posOffset>
                </wp:positionH>
                <wp:positionV relativeFrom="paragraph">
                  <wp:posOffset>14605</wp:posOffset>
                </wp:positionV>
                <wp:extent cx="1276350" cy="104775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047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4F22" w:rsidRPr="008B4F22" w:rsidRDefault="008B4F22" w:rsidP="0079667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B4F22">
                              <w:rPr>
                                <w:sz w:val="20"/>
                                <w:szCs w:val="20"/>
                              </w:rPr>
                              <w:t xml:space="preserve">Irregular attendance or go missing from home.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7ED070" id="Oval 8" o:spid="_x0000_s1032" style="position:absolute;margin-left:379.5pt;margin-top:1.15pt;width:100.5pt;height:82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L4MeQIAAEoFAAAOAAAAZHJzL2Uyb0RvYy54bWysVF9P2zAQf5+072D5fSTpCmUVKapATJMQ&#10;VIOJZ9exiSXb59luk+7T7+ykAQ20h2l5cO58d7/774vL3miyFz4osDWtTkpKhOXQKPtc0x+PN5/O&#10;KQmR2YZpsKKmBxHo5erjh4vOLcUMWtCN8ARBbFh2rqZtjG5ZFIG3wrBwAk5YFErwhkVk/XPReNYh&#10;utHFrCzPig584zxwEQLeXg9Cusr4Ugoe76UMIhJdU4wt5tPnc5vOYnXBls+euVbxMQz2D1EYpiw6&#10;naCuWWRk59UbKKO4hwAynnAwBUipuMg5YDZV+Uc2Dy1zIueCxQluKlP4f7D8br/xRDU1xUZZZrBF&#10;93umyXmqTOfCEhUe3MaPXEAypdlLb9IfEyB9ruZhqqboI+F4Wc0WZ59PsegcZVU5XyyQQZzixdz5&#10;EL8KMCQRNRVaKxdSxmzJ9rchDtpHLTRNEQ0xZCoetEjK2n4XErNAr7NsnedHXGlPMJmaMs6FjdUg&#10;alkjhuvTEr8xpMkiB5gBE7JUWk/YI0CazbfYQ6yjfjIVefwm4/JvgQ3Gk0X2DDZOxkZZ8O8BaMxq&#10;9DzoH4s0lCZVKfbbPnd4kTTTzRaaA3bdw7AOwfEbhQ24ZSFumMf5x6bhTsd7PKSGrqYwUpS04H+9&#10;d5/0cSxRSkmH+1TT8HPHvKBEf7M4sF+q+TwtYGbmp4sZMv61ZPtaYnfmCrBxFb4ejmcy6Ud9JKUH&#10;84Srv05eUcQsR9815dEfmas47Dk+Hlys11kNl86xeGsfHE/gqc5puh77J+bdOIURB/gOjrv3ZhIH&#10;3WRpYb2LIFUe05e6jh3Ahc2jND4u6UV4zWetlydw9RsAAP//AwBQSwMEFAAGAAgAAAAhAOpkTMvf&#10;AAAACQEAAA8AAABkcnMvZG93bnJldi54bWxMj8FOwzAQRO9I/IO1SNyoTQtpk8apEFIkQOqBEO5u&#10;7CZW43UUO23g61lOcBzNaOZNvptdz85mDNajhPuFAGaw8dpiK6H+KO82wEJUqFXv0Uj4MgF2xfVV&#10;rjLtL/huzlVsGZVgyJSELsYh4zw0nXEqLPxgkLyjH52KJMeW61FdqNz1fClEwp2ySAudGsxzZ5pT&#10;NTkJ3y9lbeOUVhtRv532D6+l5/ZTytub+WkLLJo5/oXhF5/QoSCmg59QB9ZLWD+m9CVKWK6AkZ8m&#10;gvSBgsl6BbzI+f8HxQ8AAAD//wMAUEsBAi0AFAAGAAgAAAAhALaDOJL+AAAA4QEAABMAAAAAAAAA&#10;AAAAAAAAAAAAAFtDb250ZW50X1R5cGVzXS54bWxQSwECLQAUAAYACAAAACEAOP0h/9YAAACUAQAA&#10;CwAAAAAAAAAAAAAAAAAvAQAAX3JlbHMvLnJlbHNQSwECLQAUAAYACAAAACEAfyS+DHkCAABKBQAA&#10;DgAAAAAAAAAAAAAAAAAuAgAAZHJzL2Uyb0RvYy54bWxQSwECLQAUAAYACAAAACEA6mRMy98AAAAJ&#10;AQAADwAAAAAAAAAAAAAAAADTBAAAZHJzL2Rvd25yZXYueG1sUEsFBgAAAAAEAAQA8wAAAN8FAAAA&#10;AA==&#10;" fillcolor="#5b9bd5 [3204]" strokecolor="#1f4d78 [1604]" strokeweight="1pt">
                <v:stroke joinstyle="miter"/>
                <v:textbox>
                  <w:txbxContent>
                    <w:p w:rsidR="008B4F22" w:rsidRPr="008B4F22" w:rsidRDefault="008B4F22" w:rsidP="0079667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B4F22">
                        <w:rPr>
                          <w:sz w:val="20"/>
                          <w:szCs w:val="20"/>
                        </w:rPr>
                        <w:t xml:space="preserve">Irregular attendance or go missing from home.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7E7B42">
        <w:rPr>
          <w:sz w:val="48"/>
          <w:szCs w:val="48"/>
        </w:rPr>
        <w:t xml:space="preserve">              </w:t>
      </w:r>
      <w:r w:rsidR="001B3D95">
        <w:rPr>
          <w:sz w:val="48"/>
          <w:szCs w:val="48"/>
        </w:rPr>
        <w:t xml:space="preserve"> </w:t>
      </w:r>
      <w:r w:rsidR="007E7B42" w:rsidRPr="00CD1086">
        <w:rPr>
          <w:sz w:val="48"/>
          <w:szCs w:val="48"/>
        </w:rPr>
        <w:t>What should we look for?</w:t>
      </w:r>
    </w:p>
    <w:p w:rsidR="00063230" w:rsidRDefault="00063230" w:rsidP="002957C0"/>
    <w:p w:rsidR="00063230" w:rsidRDefault="001B3D95" w:rsidP="002957C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BD5A30" wp14:editId="3439A8F9">
                <wp:simplePos x="0" y="0"/>
                <wp:positionH relativeFrom="column">
                  <wp:posOffset>-481965</wp:posOffset>
                </wp:positionH>
                <wp:positionV relativeFrom="paragraph">
                  <wp:posOffset>271780</wp:posOffset>
                </wp:positionV>
                <wp:extent cx="1228725" cy="1076325"/>
                <wp:effectExtent l="0" t="0" r="28575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076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4F22" w:rsidRPr="008B4F22" w:rsidRDefault="008B4F22" w:rsidP="0079667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B4F22">
                              <w:rPr>
                                <w:sz w:val="20"/>
                                <w:szCs w:val="20"/>
                              </w:rPr>
                              <w:t>Unexplained gifts including money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BD5A30" id="Oval 9" o:spid="_x0000_s1033" style="position:absolute;margin-left:-37.95pt;margin-top:21.4pt;width:96.75pt;height:8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+K8eQIAAEoFAAAOAAAAZHJzL2Uyb0RvYy54bWysVEtP3DAQvlfqf7B8L3mU54osWoGoKiFA&#10;QMXZ69jEku1xbe8m21/fsZMNqKAequbgzHhmvnn7/GIwmmyFDwpsQ6uDkhJhObTKvjT0x9P1l1NK&#10;QmS2ZRqsaOhOBHqx/PzpvHcLUUMHuhWeIIgNi941tIvRLYoi8E4YFg7ACYtCCd6wiKx/KVrPekQ3&#10;uqjL8rjowbfOAxch4O3VKKTLjC+l4PFOyiAi0Q3F2GI+fT7X6SyW52zx4pnrFJ/CYP8QhWHKotMZ&#10;6opFRjZevYMyinsIIOMBB1OAlIqLnANmU5V/ZPPYMSdyLlic4OYyhf8Hy2+3956otqFnlFhmsEV3&#10;W6bJWapM78ICFR7dvZ+4gGRKc5DepD8mQIZczd1cTTFEwvGyquvTk/qIEo6yqjw5/ooM4hSv5s6H&#10;+E2AIYloqNBauZAyZgu2vQlx1N5roWmKaIwhU3GnRVLW9kFIzAK91tk6z4+41J5gMg1lnAsbq1HU&#10;sVaM10clflNIs0UOMAMmZKm0nrEngDSb77HHWCf9ZCry+M3G5d8CG41ni+wZbJyNjbLgPwLQmNXk&#10;edTfF2ksTapSHNZD7vBp0kw3a2h32HUP4zoEx68VNuCGhXjPPM4/bgrudLzDQ2roGwoTRUkH/tdH&#10;90kfxxKllPS4Tw0NPzfMC0r0d4sDe1YdHqYFzMzh0UmNjH8rWb+V2I25BGxcha+H45lM+lHvSenB&#10;POPqr5JXFDHL0XdDefR75jKOe46PBxerVVbDpXMs3thHxxN4qnOarqfhmXk3TWHEAb6F/e69m8RR&#10;N1laWG0iSJXH9LWuUwdwYfMoTY9LehHe8lnr9Qlc/gYAAP//AwBQSwMEFAAGAAgAAAAhABvUKxfg&#10;AAAACgEAAA8AAABkcnMvZG93bnJldi54bWxMj01Pg0AQhu8m/ofNmHhrF7D2AxkaY0KiJh5EvG9h&#10;hE3ZWcIuLfrr3Z70OJkn7/u82X42vTjR6LRlhHgZgSCubaO5Rag+isUWhPOKG9VbJoRvcrDPr68y&#10;lTb2zO90Kn0rQgi7VCF03g+plK7uyCi3tANx+H3Z0SgfzrGVzajOIdz0MomitTRKc2jo1EBPHdXH&#10;cjIIP89Fpf20K7dR9Xp8W70UVupPxNub+fEBhKfZ/8Fw0Q/qkAeng524caJHWGzudwFFWCVhwgWI&#10;N2sQB4QkTu5A5pn8PyH/BQAA//8DAFBLAQItABQABgAIAAAAIQC2gziS/gAAAOEBAAATAAAAAAAA&#10;AAAAAAAAAAAAAABbQ29udGVudF9UeXBlc10ueG1sUEsBAi0AFAAGAAgAAAAhADj9If/WAAAAlAEA&#10;AAsAAAAAAAAAAAAAAAAALwEAAF9yZWxzLy5yZWxzUEsBAi0AFAAGAAgAAAAhAEHn4rx5AgAASgUA&#10;AA4AAAAAAAAAAAAAAAAALgIAAGRycy9lMm9Eb2MueG1sUEsBAi0AFAAGAAgAAAAhABvUKxfgAAAA&#10;CgEAAA8AAAAAAAAAAAAAAAAA0wQAAGRycy9kb3ducmV2LnhtbFBLBQYAAAAABAAEAPMAAADgBQAA&#10;AAA=&#10;" fillcolor="#5b9bd5 [3204]" strokecolor="#1f4d78 [1604]" strokeweight="1pt">
                <v:stroke joinstyle="miter"/>
                <v:textbox>
                  <w:txbxContent>
                    <w:p w:rsidR="008B4F22" w:rsidRPr="008B4F22" w:rsidRDefault="008B4F22" w:rsidP="0079667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B4F22">
                        <w:rPr>
                          <w:sz w:val="20"/>
                          <w:szCs w:val="20"/>
                        </w:rPr>
                        <w:t>Unexplained gifts including money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A9F1BA" wp14:editId="36AB5F96">
                <wp:simplePos x="0" y="0"/>
                <wp:positionH relativeFrom="column">
                  <wp:posOffset>2430780</wp:posOffset>
                </wp:positionH>
                <wp:positionV relativeFrom="paragraph">
                  <wp:posOffset>8890</wp:posOffset>
                </wp:positionV>
                <wp:extent cx="1272540" cy="1285875"/>
                <wp:effectExtent l="0" t="0" r="22860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1285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4F22" w:rsidRPr="008B4F22" w:rsidRDefault="008B4F22" w:rsidP="002025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B4F22">
                              <w:rPr>
                                <w:sz w:val="20"/>
                                <w:szCs w:val="20"/>
                              </w:rPr>
                              <w:t xml:space="preserve">Sharing extreme views with peers and staff.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A9F1BA" id="Oval 7" o:spid="_x0000_s1034" style="position:absolute;margin-left:191.4pt;margin-top:.7pt;width:100.2pt;height:10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4RBewIAAEoFAAAOAAAAZHJzL2Uyb0RvYy54bWysVN9P2zAQfp+0/8Hy+0gTUcoqUlSBmCYh&#10;QJSJZ9exiSXb59luk+6v39lJAxpoD9Py4Jx9d5/vx3e+uOyNJnvhgwJb0/JkRomwHBplX2r64+nm&#10;yzklITLbMA1W1PQgAr1cff500bmlqKAF3QhPEMSGZedq2sbolkUReCsMCyfghEWlBG9YxK1/KRrP&#10;OkQ3uqhms7OiA984D1yEgKfXg5KuMr6Ugsd7KYOIRNcUY4t59XndprVYXbDli2euVXwMg/1DFIYp&#10;i5dOUNcsMrLz6h2UUdxDABlPOJgCpFRc5Bwwm3L2RzabljmRc8HiBDeVKfw/WH63f/BENTVdUGKZ&#10;wRbd75kmi1SZzoUlGmzcgx93AcWUZi+9SX9MgPS5moepmqKPhONhWS2q+SkWnaOurM7n54t5Qi1e&#10;3Z0P8ZsAQ5JQU6G1ciFlzJZsfxviYH20QtcU0RBDluJBi2Ss7aOQmAXeWmXvzB9xpT3BZGrKOBc2&#10;loOqZY0Yjucz/MaQJo8cYAZMyFJpPWGPAImb77GHWEf75Coy/Sbn2d8CG5wnj3wz2Dg5G2XBfwSg&#10;Mavx5sH+WKShNKlKsd/2ucNnyTKdbKE5YNc9DOMQHL9R2IBbFuID88h/bBrOdLzHRWroagqjREkL&#10;/tdH58keaYlaSjqcp5qGnzvmBSX6u0XCfi1PExdi3pzOFxVu/FvN9q3G7swVYONKfD0cz2Kyj/oo&#10;Sg/mGUd/nW5FFbMc764pj/64uYrDnOPjwcV6nc1w6ByLt3bjeAJPdU7seuqfmXcjCyMS+A6Os/eO&#10;iYNt8rSw3kWQKtP0ta5jB3BgM5XGxyW9CG/32er1CVz9BgAA//8DAFBLAwQUAAYACAAAACEAYJdk&#10;0d8AAAAJAQAADwAAAGRycy9kb3ducmV2LnhtbEyPwU7DMBBE70j8g7VI3KjdpKA0xKkQUiRA4tAQ&#10;7m68TazGdhQ7beDrWU5wXL3RzNtit9iBnXEKxjsJ65UAhq712rhOQvNR3WXAQlROq8E7lPCFAXbl&#10;9VWhcu0vbo/nOnaMSlzIlYQ+xjHnPLQ9WhVWfkRH7OgnqyKdU8f1pC5UbgeeCPHArTKOFno14nOP&#10;7amerYTvl6oxcd7WmWjeTu+b18pz8ynl7c3y9Ags4hL/wvCrT+pQktPBz04HNkhIs4TUI4ENMOL3&#10;WZoAO0hIRLoFXhb8/wflDwAAAP//AwBQSwECLQAUAAYACAAAACEAtoM4kv4AAADhAQAAEwAAAAAA&#10;AAAAAAAAAAAAAAAAW0NvbnRlbnRfVHlwZXNdLnhtbFBLAQItABQABgAIAAAAIQA4/SH/1gAAAJQB&#10;AAALAAAAAAAAAAAAAAAAAC8BAABfcmVscy8ucmVsc1BLAQItABQABgAIAAAAIQDVC4RBewIAAEoF&#10;AAAOAAAAAAAAAAAAAAAAAC4CAABkcnMvZTJvRG9jLnhtbFBLAQItABQABgAIAAAAIQBgl2TR3wAA&#10;AAkBAAAPAAAAAAAAAAAAAAAAANUEAABkcnMvZG93bnJldi54bWxQSwUGAAAAAAQABADzAAAA4QUA&#10;AAAA&#10;" fillcolor="#5b9bd5 [3204]" strokecolor="#1f4d78 [1604]" strokeweight="1pt">
                <v:stroke joinstyle="miter"/>
                <v:textbox>
                  <w:txbxContent>
                    <w:p w:rsidR="008B4F22" w:rsidRPr="008B4F22" w:rsidRDefault="008B4F22" w:rsidP="002025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B4F22">
                        <w:rPr>
                          <w:sz w:val="20"/>
                          <w:szCs w:val="20"/>
                        </w:rPr>
                        <w:t xml:space="preserve">Sharing extreme views with peers and staff. </w:t>
                      </w:r>
                    </w:p>
                  </w:txbxContent>
                </v:textbox>
              </v:oval>
            </w:pict>
          </mc:Fallback>
        </mc:AlternateContent>
      </w:r>
      <w:r w:rsidR="009906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E56310" wp14:editId="6D160BF1">
                <wp:simplePos x="0" y="0"/>
                <wp:positionH relativeFrom="column">
                  <wp:posOffset>3819525</wp:posOffset>
                </wp:positionH>
                <wp:positionV relativeFrom="paragraph">
                  <wp:posOffset>197485</wp:posOffset>
                </wp:positionV>
                <wp:extent cx="1285875" cy="1276350"/>
                <wp:effectExtent l="0" t="0" r="2857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276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4F22" w:rsidRDefault="008B4F22" w:rsidP="00796677">
                            <w:pPr>
                              <w:jc w:val="center"/>
                            </w:pPr>
                            <w:r w:rsidRPr="008B4F22">
                              <w:rPr>
                                <w:sz w:val="20"/>
                                <w:szCs w:val="20"/>
                              </w:rPr>
                              <w:t xml:space="preserve">Expressing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negative views in written word</w:t>
                            </w:r>
                            <w:r w:rsidRPr="008B4F22">
                              <w:rPr>
                                <w:sz w:val="20"/>
                                <w:szCs w:val="20"/>
                              </w:rPr>
                              <w:t xml:space="preserve"> or art</w:t>
                            </w:r>
                            <w:r>
                              <w:t xml:space="preserve"> </w:t>
                            </w:r>
                            <w:r w:rsidRPr="008B4F22">
                              <w:rPr>
                                <w:sz w:val="20"/>
                                <w:szCs w:val="20"/>
                              </w:rPr>
                              <w:t>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1AE56310" id="Oval 10" o:spid="_x0000_s1035" style="position:absolute;margin-left:300.75pt;margin-top:15.55pt;width:101.25pt;height:10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1ZufQIAAEwFAAAOAAAAZHJzL2Uyb0RvYy54bWysVF9v2yAQf5+074B4Xx1nTZtFcaqoVadJ&#10;VRutnfpMMNRIwDEgsbNPvwM7brVUe5jmB3zH3f3uP8urzmiyFz4osBUtzyaUCMuhVvaloj+ebj/N&#10;KQmR2ZppsKKiBxHo1erjh2XrFmIKDehaeIIgNixaV9EmRrcoisAbYVg4AycsCiV4wyKy/qWoPWsR&#10;3ehiOplcFC342nngIgS8vemFdJXxpRQ8PkgZRCS6ohhbzKfP5zadxWrJFi+euUbxIQz2D1EYpiw6&#10;HaFuWGRk59UJlFHcQwAZzziYAqRUXOQcMJty8kc2jw1zIueCxQluLFP4f7D8fr/xRNXYOyyPZQZ7&#10;9LBnmiCLtWldWKDKo9v4gQtIpkQ76U36Ywqky/U8jPUUXSQcL8vpfDa/nFHCUVZOLy8+zzJq8Wru&#10;fIhfBRiSiIoKrZULKWe2YPu7ENErah+1kEkR9TFkKh60SMrafhcS80Cv02ydJ0hca08wm4oyzoWN&#10;ZS9qWC3669kEv5QoOhktMpcBE7JUWo/YA0CazlPsHmbQT6YiD+BoPPlbYL3xaJE9g42jsVEW/HsA&#10;GrMaPPf6xyL1pUlVit22yz2eH3u6hfqAfffQL0Rw/FZhA+5YiBvmcQNwGHCr4wMeUkNbURgoShrw&#10;v967T/o4mCilpMWNqmj4uWNeUKK/WRzZL+X5eVrBzJzPLqfI+LeS7VuJ3ZlrwMaV+H44nsmkH/WR&#10;lB7MMy7/OnlFEbMcfVeUR39krmO/6fh8cLFeZzVcO8finX10PIGnOqfpeuqemXfDFEYc4Hs4bt/J&#10;JPa6ydLCehdBqjymqdJ9XYcO4MrmURqel/QmvOWz1usjuPoNAAD//wMAUEsDBBQABgAIAAAAIQBY&#10;RZNC4AAAAAoBAAAPAAAAZHJzL2Rvd25yZXYueG1sTI/BTsMwEETvSPyDtUi9UTtpqULIpkKVIgES&#10;B0K4u7FJrMZ2FDtt4OtZTnBc7dPMm2K/2IGd9RSMdwjJWgDTrvXKuA6hea9uM2AhSqfk4J1G+NIB&#10;9uX1VSFz5S/uTZ/r2DEKcSGXCH2MY855aHttZVj7UTv6ffrJykjn1HE1yQuF24GnQuy4lcZRQy9H&#10;feh1e6pni/D9VDUmzvd1JpqX0+v2ufLcfCCubpbHB2BRL/EPhl99UoeSnI5+diqwAWEnkjtCETZJ&#10;AoyATGxp3BEh3aQJ8LLg/yeUPwAAAP//AwBQSwECLQAUAAYACAAAACEAtoM4kv4AAADhAQAAEwAA&#10;AAAAAAAAAAAAAAAAAAAAW0NvbnRlbnRfVHlwZXNdLnhtbFBLAQItABQABgAIAAAAIQA4/SH/1gAA&#10;AJQBAAALAAAAAAAAAAAAAAAAAC8BAABfcmVscy8ucmVsc1BLAQItABQABgAIAAAAIQCD71ZufQIA&#10;AEwFAAAOAAAAAAAAAAAAAAAAAC4CAABkcnMvZTJvRG9jLnhtbFBLAQItABQABgAIAAAAIQBYRZNC&#10;4AAAAAoBAAAPAAAAAAAAAAAAAAAAANcEAABkcnMvZG93bnJldi54bWxQSwUGAAAAAAQABADzAAAA&#10;5AUAAAAA&#10;" fillcolor="#5b9bd5 [3204]" strokecolor="#1f4d78 [1604]" strokeweight="1pt">
                <v:stroke joinstyle="miter"/>
                <v:textbox>
                  <w:txbxContent>
                    <w:p w:rsidR="008B4F22" w:rsidRDefault="008B4F22" w:rsidP="00796677">
                      <w:pPr>
                        <w:jc w:val="center"/>
                      </w:pPr>
                      <w:r w:rsidRPr="008B4F22">
                        <w:rPr>
                          <w:sz w:val="20"/>
                          <w:szCs w:val="20"/>
                        </w:rPr>
                        <w:t xml:space="preserve">Expressing </w:t>
                      </w:r>
                      <w:r>
                        <w:rPr>
                          <w:sz w:val="20"/>
                          <w:szCs w:val="20"/>
                        </w:rPr>
                        <w:t>negative views in written word</w:t>
                      </w:r>
                      <w:r w:rsidRPr="008B4F22">
                        <w:rPr>
                          <w:sz w:val="20"/>
                          <w:szCs w:val="20"/>
                        </w:rPr>
                        <w:t xml:space="preserve"> or art</w:t>
                      </w:r>
                      <w:r>
                        <w:t xml:space="preserve"> </w:t>
                      </w:r>
                      <w:r w:rsidRPr="008B4F22">
                        <w:rPr>
                          <w:sz w:val="20"/>
                          <w:szCs w:val="20"/>
                        </w:rPr>
                        <w:t>work</w:t>
                      </w:r>
                    </w:p>
                  </w:txbxContent>
                </v:textbox>
              </v:oval>
            </w:pict>
          </mc:Fallback>
        </mc:AlternateContent>
      </w:r>
    </w:p>
    <w:p w:rsidR="00063230" w:rsidRDefault="00063230" w:rsidP="002957C0"/>
    <w:p w:rsidR="007E7B42" w:rsidRDefault="00796677" w:rsidP="002957C0">
      <w:r w:rsidRPr="00796677">
        <w:t xml:space="preserve"> </w:t>
      </w:r>
      <w:r>
        <w:t xml:space="preserve">linked to  </w:t>
      </w:r>
    </w:p>
    <w:p w:rsidR="00063230" w:rsidRDefault="00063230" w:rsidP="002957C0"/>
    <w:p w:rsidR="00063230" w:rsidRPr="000B7ABF" w:rsidRDefault="00063230" w:rsidP="00063230">
      <w:pPr>
        <w:rPr>
          <w:rFonts w:ascii="Comic Sans MS" w:hAnsi="Comic Sans MS"/>
          <w:lang w:val="en-US"/>
        </w:rPr>
      </w:pPr>
    </w:p>
    <w:p w:rsidR="00063230" w:rsidRPr="002957C0" w:rsidRDefault="00063230" w:rsidP="002957C0"/>
    <w:sectPr w:rsidR="00063230" w:rsidRPr="002957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4028"/>
    <w:multiLevelType w:val="hybridMultilevel"/>
    <w:tmpl w:val="0798C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B0675"/>
    <w:multiLevelType w:val="hybridMultilevel"/>
    <w:tmpl w:val="A94A2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C71F9"/>
    <w:multiLevelType w:val="hybridMultilevel"/>
    <w:tmpl w:val="79B49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8276B"/>
    <w:multiLevelType w:val="hybridMultilevel"/>
    <w:tmpl w:val="EB387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D6"/>
    <w:rsid w:val="00063230"/>
    <w:rsid w:val="001B3D95"/>
    <w:rsid w:val="002025C6"/>
    <w:rsid w:val="002873D6"/>
    <w:rsid w:val="002957C0"/>
    <w:rsid w:val="003861E0"/>
    <w:rsid w:val="00454F2C"/>
    <w:rsid w:val="00796677"/>
    <w:rsid w:val="007A0FF7"/>
    <w:rsid w:val="007E7B42"/>
    <w:rsid w:val="008B4F22"/>
    <w:rsid w:val="008D1363"/>
    <w:rsid w:val="009906EA"/>
    <w:rsid w:val="009A330B"/>
    <w:rsid w:val="009D2D68"/>
    <w:rsid w:val="00AD7F15"/>
    <w:rsid w:val="00C047F7"/>
    <w:rsid w:val="00CA7E2C"/>
    <w:rsid w:val="00CD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EC340D-AB39-4D01-8586-69DADA0F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D2D6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957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7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7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7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7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7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3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AB8C85BB</Template>
  <TotalTime>4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Collins</dc:creator>
  <cp:keywords/>
  <dc:description/>
  <cp:lastModifiedBy>Darran Cowell</cp:lastModifiedBy>
  <cp:revision>4</cp:revision>
  <cp:lastPrinted>2022-06-06T10:18:00Z</cp:lastPrinted>
  <dcterms:created xsi:type="dcterms:W3CDTF">2022-06-07T12:35:00Z</dcterms:created>
  <dcterms:modified xsi:type="dcterms:W3CDTF">2023-02-22T19:49:00Z</dcterms:modified>
</cp:coreProperties>
</file>